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A1F08" w14:textId="19BD24E6" w:rsidR="000735EA" w:rsidRPr="007D39E5" w:rsidRDefault="009F2207" w:rsidP="000735EA">
      <w:pPr>
        <w:adjustRightInd w:val="0"/>
        <w:snapToGrid w:val="0"/>
        <w:spacing w:line="360" w:lineRule="auto"/>
        <w:jc w:val="center"/>
        <w:rPr>
          <w:rFonts w:ascii="华文仿宋" w:eastAsia="华文仿宋" w:hAnsi="华文仿宋"/>
          <w:b/>
          <w:sz w:val="52"/>
          <w:szCs w:val="28"/>
        </w:rPr>
      </w:pPr>
      <w:bookmarkStart w:id="0" w:name="_GoBack"/>
      <w:bookmarkEnd w:id="0"/>
      <w:r w:rsidRPr="007D39E5">
        <w:rPr>
          <w:rFonts w:ascii="华文仿宋" w:eastAsia="华文仿宋" w:hAnsi="华文仿宋" w:hint="eastAsia"/>
          <w:b/>
          <w:sz w:val="52"/>
          <w:szCs w:val="28"/>
        </w:rPr>
        <w:t>浙江水利水电学院</w:t>
      </w:r>
      <w:r w:rsidR="000735EA" w:rsidRPr="007D39E5">
        <w:rPr>
          <w:rFonts w:ascii="华文仿宋" w:eastAsia="华文仿宋" w:hAnsi="华文仿宋" w:hint="eastAsia"/>
          <w:b/>
          <w:sz w:val="52"/>
          <w:szCs w:val="28"/>
        </w:rPr>
        <w:t>网上报销系统操作说明</w:t>
      </w:r>
    </w:p>
    <w:p w14:paraId="13354A81" w14:textId="77777777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ascii="华文仿宋" w:eastAsia="华文仿宋" w:hAnsi="华文仿宋" w:hint="eastAsia"/>
          <w:b/>
          <w:sz w:val="52"/>
          <w:szCs w:val="30"/>
        </w:rPr>
        <w:t xml:space="preserve">  </w:t>
      </w:r>
      <w:r w:rsidRPr="007D39E5">
        <w:rPr>
          <w:rFonts w:hint="eastAsia"/>
          <w:sz w:val="32"/>
          <w:szCs w:val="18"/>
        </w:rPr>
        <w:t xml:space="preserve"> </w:t>
      </w:r>
      <w:r w:rsidRPr="007D39E5">
        <w:rPr>
          <w:rFonts w:hint="eastAsia"/>
          <w:sz w:val="32"/>
          <w:szCs w:val="18"/>
        </w:rPr>
        <w:t>通过“财务信息门户”，点击</w:t>
      </w:r>
      <w:r w:rsidRPr="007D39E5">
        <w:rPr>
          <w:rFonts w:hint="eastAsia"/>
          <w:sz w:val="32"/>
          <w:szCs w:val="18"/>
        </w:rPr>
        <w:t>"</w:t>
      </w:r>
      <w:r w:rsidRPr="007D39E5">
        <w:rPr>
          <w:rFonts w:hint="eastAsia"/>
          <w:sz w:val="32"/>
          <w:szCs w:val="18"/>
        </w:rPr>
        <w:t>网上预约报销</w:t>
      </w:r>
      <w:r w:rsidRPr="007D39E5">
        <w:rPr>
          <w:rFonts w:hint="eastAsia"/>
          <w:sz w:val="32"/>
          <w:szCs w:val="18"/>
        </w:rPr>
        <w:t>"</w:t>
      </w:r>
      <w:r w:rsidRPr="007D39E5">
        <w:rPr>
          <w:rFonts w:hint="eastAsia"/>
          <w:sz w:val="32"/>
          <w:szCs w:val="18"/>
        </w:rPr>
        <w:t>按钮，进入程序主页面。</w:t>
      </w:r>
    </w:p>
    <w:p w14:paraId="7E77ED1C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标准的“网上报销系统”包括日常报销、差旅费报销、借款申请三类主要业务，而扩展版的“网上报销系统”还包括：国际差旅费报销、公务卡报销、项目内转、项目调账、开票申请、网上汇款等业务。</w:t>
      </w:r>
    </w:p>
    <w:p w14:paraId="3F2B55F5" w14:textId="623D2A72" w:rsidR="001C2932" w:rsidRPr="007D39E5" w:rsidRDefault="001C2932" w:rsidP="001C2932">
      <w:pPr>
        <w:widowControl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drawing>
          <wp:inline distT="0" distB="0" distL="0" distR="0" wp14:anchorId="7C00A0F2" wp14:editId="3D117834">
            <wp:extent cx="5274310" cy="24714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41437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首先进入网上报账系统“我的项目”页面，该页面显示登录人负责项目信息，查询本人负责（或被他人授权）项目的余额、授权额度或者授权截至日期。点击项目后面的“查看”可显示该项目的报销记录和额度信息。这里看到的“项目余额”是实时余额，与财务账上的一致。</w:t>
      </w:r>
    </w:p>
    <w:p w14:paraId="31583EAC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</w:p>
    <w:p w14:paraId="21692B45" w14:textId="77777777" w:rsidR="000735EA" w:rsidRPr="007D39E5" w:rsidRDefault="000735EA" w:rsidP="000735EA">
      <w:pPr>
        <w:spacing w:line="360" w:lineRule="auto"/>
        <w:rPr>
          <w:rFonts w:ascii="华文仿宋" w:eastAsia="华文仿宋" w:hAnsi="华文仿宋"/>
          <w:b/>
          <w:sz w:val="48"/>
        </w:rPr>
      </w:pPr>
      <w:r w:rsidRPr="007D39E5">
        <w:rPr>
          <w:rFonts w:ascii="华文仿宋" w:eastAsia="华文仿宋" w:hAnsi="华文仿宋" w:hint="eastAsia"/>
          <w:b/>
          <w:sz w:val="48"/>
        </w:rPr>
        <w:lastRenderedPageBreak/>
        <w:t>1、日常报销业务</w:t>
      </w:r>
    </w:p>
    <w:p w14:paraId="5AADC74A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点击“日常报销”，进入日常报销页面。界面上显示了该用户尚未提交的报销单，可以对原单据继续修改或删除，这样的报销单是占用项目余额的，如果作废了就尽早删除掉。</w:t>
      </w:r>
    </w:p>
    <w:p w14:paraId="3AC9335B" w14:textId="5DDA4F4C" w:rsidR="001C2932" w:rsidRPr="007D39E5" w:rsidRDefault="001C2932" w:rsidP="001C2932">
      <w:pPr>
        <w:widowControl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drawing>
          <wp:inline distT="0" distB="0" distL="0" distR="0" wp14:anchorId="22E809B5" wp14:editId="7327EDCA">
            <wp:extent cx="5274310" cy="22974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809A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 </w:t>
      </w:r>
      <w:r w:rsidRPr="007D39E5">
        <w:rPr>
          <w:rFonts w:hint="eastAsia"/>
          <w:sz w:val="32"/>
          <w:szCs w:val="18"/>
        </w:rPr>
        <w:t>点【</w:t>
      </w:r>
      <w:r w:rsidRPr="007D39E5">
        <w:rPr>
          <w:sz w:val="32"/>
          <w:szCs w:val="18"/>
        </w:rPr>
        <w:t>新业务填报】按钮跳转到填报页面</w:t>
      </w:r>
      <w:r w:rsidRPr="007D39E5">
        <w:rPr>
          <w:rFonts w:hint="eastAsia"/>
          <w:sz w:val="32"/>
          <w:szCs w:val="18"/>
        </w:rPr>
        <w:t>，开始新的填报</w:t>
      </w:r>
    </w:p>
    <w:p w14:paraId="26EF83D1" w14:textId="4B39717B" w:rsidR="000735EA" w:rsidRPr="007D39E5" w:rsidRDefault="001C2932" w:rsidP="001C2932">
      <w:pPr>
        <w:widowControl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drawing>
          <wp:inline distT="0" distB="0" distL="0" distR="0" wp14:anchorId="7F4D4D1E" wp14:editId="11BD2E7C">
            <wp:extent cx="5274310" cy="26682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A3BE" w14:textId="4A0D3A1C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    </w:t>
      </w:r>
      <w:r w:rsidRPr="007D39E5">
        <w:rPr>
          <w:sz w:val="32"/>
          <w:szCs w:val="18"/>
        </w:rPr>
        <w:t>跳转到填报页面后，点击页面中</w:t>
      </w:r>
      <w:r w:rsidRPr="007D39E5">
        <w:rPr>
          <w:rFonts w:hint="eastAsia"/>
          <w:sz w:val="32"/>
          <w:szCs w:val="18"/>
        </w:rPr>
        <w:t>帮助按钮，</w:t>
      </w:r>
      <w:r w:rsidRPr="007D39E5">
        <w:rPr>
          <w:sz w:val="32"/>
          <w:szCs w:val="18"/>
        </w:rPr>
        <w:t>选择项目进行填报</w:t>
      </w:r>
      <w:r w:rsidRPr="007D39E5">
        <w:rPr>
          <w:rFonts w:hint="eastAsia"/>
          <w:sz w:val="32"/>
          <w:szCs w:val="18"/>
        </w:rPr>
        <w:t>。帮助窗口列示的项目都是操作者本人、或他人授权的项目。</w:t>
      </w:r>
    </w:p>
    <w:p w14:paraId="26B6A06B" w14:textId="77777777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lastRenderedPageBreak/>
        <w:t xml:space="preserve">    </w:t>
      </w:r>
      <w:r w:rsidRPr="007D39E5">
        <w:rPr>
          <w:rFonts w:hint="eastAsia"/>
          <w:sz w:val="32"/>
          <w:szCs w:val="18"/>
        </w:rPr>
        <w:t>项目选定后，界面中会显示项目的关键信息，比如项目余额、</w:t>
      </w:r>
      <w:proofErr w:type="gramStart"/>
      <w:r w:rsidRPr="007D39E5">
        <w:rPr>
          <w:rFonts w:hint="eastAsia"/>
          <w:sz w:val="32"/>
          <w:szCs w:val="18"/>
        </w:rPr>
        <w:t>网报或</w:t>
      </w:r>
      <w:proofErr w:type="gramEnd"/>
      <w:r w:rsidRPr="007D39E5">
        <w:rPr>
          <w:rFonts w:hint="eastAsia"/>
          <w:sz w:val="32"/>
          <w:szCs w:val="18"/>
        </w:rPr>
        <w:t>申报占用的余额、当前可用余额等，以及项目的授权关系、借款次数和总额，包括项目额度信息等，这样方便填报人全面了解项目经费的使用情况。</w:t>
      </w:r>
    </w:p>
    <w:p w14:paraId="4734EE08" w14:textId="77777777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  </w:t>
      </w:r>
      <w:r w:rsidRPr="007D39E5">
        <w:rPr>
          <w:rFonts w:hint="eastAsia"/>
          <w:sz w:val="32"/>
          <w:szCs w:val="18"/>
        </w:rPr>
        <w:t>点【下一步（报销费用明细）】按钮</w:t>
      </w:r>
    </w:p>
    <w:p w14:paraId="549C757B" w14:textId="7C3CDE8C" w:rsidR="000735EA" w:rsidRPr="007D39E5" w:rsidRDefault="001C2932" w:rsidP="001C2932">
      <w:pPr>
        <w:widowControl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drawing>
          <wp:inline distT="0" distB="0" distL="0" distR="0" wp14:anchorId="71973E7D" wp14:editId="6300CEF1">
            <wp:extent cx="5274310" cy="24339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E1F4" w14:textId="5695C658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   </w:t>
      </w:r>
      <w:r w:rsidRPr="007D39E5">
        <w:rPr>
          <w:rFonts w:hint="eastAsia"/>
          <w:sz w:val="32"/>
          <w:szCs w:val="18"/>
        </w:rPr>
        <w:t>这个页面填写“报销内容”。先在网页的表格中找到你要报销的内容，并请仔细阅读报销内容的“描述”部分以防止填错位置。输入“报账金额”和“附单据数”，这时总金额就会显示在界面上，“关键字摘要”也必须填写，以作说明，今后会形成凭证的摘要。因为系统需要走线上签批，建议只填写单笔明细。</w:t>
      </w:r>
    </w:p>
    <w:p w14:paraId="5A100131" w14:textId="77777777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   </w:t>
      </w:r>
      <w:r w:rsidRPr="007D39E5">
        <w:rPr>
          <w:rFonts w:hint="eastAsia"/>
          <w:sz w:val="32"/>
          <w:szCs w:val="18"/>
        </w:rPr>
        <w:t>点击【下一步（支付方式）】按钮，此</w:t>
      </w:r>
      <w:r w:rsidRPr="007D39E5">
        <w:rPr>
          <w:sz w:val="32"/>
          <w:szCs w:val="18"/>
        </w:rPr>
        <w:t>时</w:t>
      </w:r>
      <w:r w:rsidRPr="007D39E5">
        <w:rPr>
          <w:rFonts w:hint="eastAsia"/>
          <w:sz w:val="32"/>
          <w:szCs w:val="18"/>
        </w:rPr>
        <w:t>与项目当前余额</w:t>
      </w:r>
      <w:r w:rsidRPr="007D39E5">
        <w:rPr>
          <w:sz w:val="32"/>
          <w:szCs w:val="18"/>
        </w:rPr>
        <w:t>对比分析，</w:t>
      </w:r>
      <w:r w:rsidRPr="007D39E5">
        <w:rPr>
          <w:rFonts w:hint="eastAsia"/>
          <w:sz w:val="32"/>
          <w:szCs w:val="18"/>
        </w:rPr>
        <w:t>如果超支将显示</w:t>
      </w:r>
      <w:r w:rsidRPr="007D39E5">
        <w:rPr>
          <w:sz w:val="32"/>
          <w:szCs w:val="18"/>
        </w:rPr>
        <w:t>预警</w:t>
      </w:r>
      <w:r w:rsidRPr="007D39E5">
        <w:rPr>
          <w:rFonts w:hint="eastAsia"/>
          <w:sz w:val="32"/>
          <w:szCs w:val="18"/>
        </w:rPr>
        <w:t>信息，无法继续下一步</w:t>
      </w:r>
      <w:r w:rsidRPr="007D39E5">
        <w:rPr>
          <w:sz w:val="32"/>
          <w:szCs w:val="18"/>
        </w:rPr>
        <w:t>。</w:t>
      </w:r>
      <w:r w:rsidRPr="007D39E5">
        <w:rPr>
          <w:rFonts w:hint="eastAsia"/>
          <w:sz w:val="32"/>
          <w:szCs w:val="18"/>
        </w:rPr>
        <w:t xml:space="preserve"> </w:t>
      </w:r>
    </w:p>
    <w:p w14:paraId="330A8D71" w14:textId="4999C40C" w:rsidR="000735EA" w:rsidRPr="007D39E5" w:rsidRDefault="001C2932" w:rsidP="001C2932">
      <w:pPr>
        <w:widowControl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lastRenderedPageBreak/>
        <w:drawing>
          <wp:inline distT="0" distB="0" distL="0" distR="0" wp14:anchorId="29B81F35" wp14:editId="5087AEAA">
            <wp:extent cx="5274310" cy="19081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0FD52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</w:t>
      </w:r>
      <w:r w:rsidRPr="007D39E5">
        <w:rPr>
          <w:rFonts w:hint="eastAsia"/>
          <w:sz w:val="32"/>
          <w:szCs w:val="18"/>
        </w:rPr>
        <w:t>“下一步”是填写支付方式。“支付方式”一般包括“冲借款、网银对私、网银对公”等几种（简单起见，报销人容易接受）。并要求你输入不同的内容，选择后会打印在“报销单”上。</w:t>
      </w:r>
    </w:p>
    <w:p w14:paraId="70630163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如果是“冲借款”，点击“冲暂付”行的</w:t>
      </w:r>
      <w:r w:rsidRPr="007D39E5">
        <w:rPr>
          <w:rFonts w:hint="eastAsia"/>
          <w:sz w:val="32"/>
          <w:szCs w:val="18"/>
        </w:rPr>
        <w:t>[</w:t>
      </w:r>
      <w:r w:rsidRPr="007D39E5">
        <w:rPr>
          <w:rFonts w:hint="eastAsia"/>
          <w:sz w:val="32"/>
          <w:szCs w:val="18"/>
        </w:rPr>
        <w:t>新增</w:t>
      </w:r>
      <w:r w:rsidRPr="007D39E5">
        <w:rPr>
          <w:rFonts w:hint="eastAsia"/>
          <w:sz w:val="32"/>
          <w:szCs w:val="18"/>
        </w:rPr>
        <w:t>]</w:t>
      </w:r>
      <w:r w:rsidRPr="007D39E5">
        <w:rPr>
          <w:rFonts w:hint="eastAsia"/>
          <w:sz w:val="32"/>
          <w:szCs w:val="18"/>
        </w:rPr>
        <w:t>按钮，显示报销人的借款信息，可以在借款单的“冲销金额”列填写本次要冲销的金额。</w:t>
      </w:r>
    </w:p>
    <w:p w14:paraId="21392190" w14:textId="08EDCB2D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jc w:val="center"/>
        <w:rPr>
          <w:sz w:val="32"/>
          <w:szCs w:val="18"/>
        </w:rPr>
      </w:pPr>
      <w:r w:rsidRPr="007D39E5">
        <w:rPr>
          <w:rFonts w:hint="eastAsia"/>
          <w:noProof/>
          <w:sz w:val="32"/>
          <w:szCs w:val="18"/>
        </w:rPr>
        <w:drawing>
          <wp:inline distT="0" distB="0" distL="0" distR="0" wp14:anchorId="4FDEB7E9" wp14:editId="3FB474B3">
            <wp:extent cx="4572000" cy="769620"/>
            <wp:effectExtent l="0" t="0" r="0" b="0"/>
            <wp:docPr id="34" name="图片 34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948B0" w14:textId="77777777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   </w:t>
      </w:r>
      <w:r w:rsidRPr="007D39E5">
        <w:rPr>
          <w:rFonts w:hint="eastAsia"/>
          <w:sz w:val="32"/>
          <w:szCs w:val="18"/>
        </w:rPr>
        <w:t>如果是现金打卡要选择“银行对私”，又分为校内、校外两种情况。“校内”只要输入职工号就会带出姓名、卡号；“校外”人员只能手输姓名和卡号。如果需要支付的不止一个人，单击【新增】按钮可进行多笔填写。</w:t>
      </w:r>
    </w:p>
    <w:p w14:paraId="6FF64454" w14:textId="7D95F911" w:rsidR="000735EA" w:rsidRPr="007D39E5" w:rsidRDefault="000735EA" w:rsidP="000735EA">
      <w:pPr>
        <w:adjustRightInd w:val="0"/>
        <w:snapToGrid w:val="0"/>
        <w:spacing w:line="360" w:lineRule="auto"/>
        <w:jc w:val="center"/>
        <w:rPr>
          <w:sz w:val="32"/>
          <w:szCs w:val="18"/>
        </w:rPr>
      </w:pPr>
      <w:r w:rsidRPr="007D39E5">
        <w:rPr>
          <w:rFonts w:hint="eastAsia"/>
          <w:noProof/>
          <w:sz w:val="32"/>
          <w:szCs w:val="18"/>
        </w:rPr>
        <w:drawing>
          <wp:inline distT="0" distB="0" distL="0" distR="0" wp14:anchorId="2E423E83" wp14:editId="6DCA1BB6">
            <wp:extent cx="5274310" cy="32131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833CA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校内还可以区分“本人”、“项目负责人”或“其他人”。就算是“其他人”也要求是校内职工，需要输入职工号，会带出姓名、卡号。</w:t>
      </w:r>
    </w:p>
    <w:p w14:paraId="30D7AE2A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lastRenderedPageBreak/>
        <w:t>这里能看到的银行和银行卡，都是“财务系统”中“人员设置”中的银行卡信息，包括一个主卡（工资卡）和</w:t>
      </w:r>
      <w:r w:rsidRPr="007D39E5">
        <w:rPr>
          <w:rFonts w:hint="eastAsia"/>
          <w:sz w:val="32"/>
          <w:szCs w:val="18"/>
        </w:rPr>
        <w:t>5</w:t>
      </w:r>
      <w:r w:rsidRPr="007D39E5">
        <w:rPr>
          <w:rFonts w:hint="eastAsia"/>
          <w:sz w:val="32"/>
          <w:szCs w:val="18"/>
        </w:rPr>
        <w:t>张</w:t>
      </w:r>
      <w:proofErr w:type="gramStart"/>
      <w:r w:rsidRPr="007D39E5">
        <w:rPr>
          <w:rFonts w:hint="eastAsia"/>
          <w:sz w:val="32"/>
          <w:szCs w:val="18"/>
        </w:rPr>
        <w:t>备用卡</w:t>
      </w:r>
      <w:proofErr w:type="gramEnd"/>
      <w:r w:rsidRPr="007D39E5">
        <w:rPr>
          <w:rFonts w:hint="eastAsia"/>
          <w:sz w:val="32"/>
          <w:szCs w:val="18"/>
        </w:rPr>
        <w:t>的信息。</w:t>
      </w:r>
    </w:p>
    <w:p w14:paraId="5D415CAB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如果是对公转账要选择“银行对公”，输入详细的支付信息，包括附言、对方单位、地区、开户行、账号等，报销人要认真核对，</w:t>
      </w:r>
      <w:proofErr w:type="gramStart"/>
      <w:r w:rsidRPr="007D39E5">
        <w:rPr>
          <w:rFonts w:hint="eastAsia"/>
          <w:sz w:val="32"/>
          <w:szCs w:val="18"/>
        </w:rPr>
        <w:t>立求准确</w:t>
      </w:r>
      <w:proofErr w:type="gramEnd"/>
      <w:r w:rsidRPr="007D39E5">
        <w:rPr>
          <w:rFonts w:hint="eastAsia"/>
          <w:sz w:val="32"/>
          <w:szCs w:val="18"/>
        </w:rPr>
        <w:t>，否则无法支付到位。</w:t>
      </w:r>
    </w:p>
    <w:p w14:paraId="2F8CFD0A" w14:textId="24154352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jc w:val="center"/>
        <w:rPr>
          <w:sz w:val="32"/>
          <w:szCs w:val="18"/>
        </w:rPr>
      </w:pPr>
      <w:r w:rsidRPr="007D39E5">
        <w:rPr>
          <w:rFonts w:hint="eastAsia"/>
          <w:noProof/>
          <w:sz w:val="32"/>
          <w:szCs w:val="18"/>
        </w:rPr>
        <w:drawing>
          <wp:inline distT="0" distB="0" distL="0" distR="0" wp14:anchorId="3E64EB66" wp14:editId="1EC26E7C">
            <wp:extent cx="5274310" cy="3435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3835" w14:textId="77777777" w:rsidR="000735EA" w:rsidRPr="007D39E5" w:rsidRDefault="000735EA" w:rsidP="000735EA">
      <w:pPr>
        <w:autoSpaceDE w:val="0"/>
        <w:autoSpaceDN w:val="0"/>
        <w:adjustRightInd w:val="0"/>
        <w:snapToGrid w:val="0"/>
        <w:spacing w:line="360" w:lineRule="auto"/>
        <w:jc w:val="left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   </w:t>
      </w:r>
      <w:r w:rsidRPr="007D39E5">
        <w:rPr>
          <w:rFonts w:hint="eastAsia"/>
          <w:sz w:val="32"/>
          <w:szCs w:val="18"/>
        </w:rPr>
        <w:t>填好后，点击【下一步（提交）】按钮，报销单已生成。生成的日常报销单将在“我的项目”</w:t>
      </w:r>
      <w:r w:rsidRPr="007D39E5">
        <w:rPr>
          <w:sz w:val="32"/>
          <w:szCs w:val="18"/>
        </w:rPr>
        <w:t xml:space="preserve">-&gt; </w:t>
      </w:r>
      <w:r w:rsidRPr="007D39E5">
        <w:rPr>
          <w:rFonts w:hint="eastAsia"/>
          <w:sz w:val="32"/>
          <w:szCs w:val="18"/>
        </w:rPr>
        <w:t>“已提交业务”中可以查询到。不同学校单据格式可能略有区别，单击浏览器菜单【文件】</w:t>
      </w:r>
      <w:r w:rsidRPr="007D39E5">
        <w:rPr>
          <w:rFonts w:hint="eastAsia"/>
          <w:sz w:val="32"/>
          <w:szCs w:val="18"/>
        </w:rPr>
        <w:t>-</w:t>
      </w:r>
      <w:r w:rsidRPr="007D39E5">
        <w:rPr>
          <w:rFonts w:hint="eastAsia"/>
          <w:sz w:val="32"/>
          <w:szCs w:val="18"/>
        </w:rPr>
        <w:t>【打印】即可打印单据</w:t>
      </w:r>
      <w:r w:rsidRPr="007D39E5">
        <w:rPr>
          <w:rFonts w:hint="eastAsia"/>
          <w:sz w:val="32"/>
          <w:szCs w:val="18"/>
        </w:rPr>
        <w:t xml:space="preserve"> </w:t>
      </w:r>
    </w:p>
    <w:p w14:paraId="3E7D1F59" w14:textId="15EA217F" w:rsidR="000735EA" w:rsidRPr="007D39E5" w:rsidRDefault="001C2932" w:rsidP="007D39E5">
      <w:pPr>
        <w:widowControl/>
        <w:ind w:firstLineChars="900" w:firstLine="4320"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drawing>
          <wp:inline distT="0" distB="0" distL="0" distR="0" wp14:anchorId="1BA6657A" wp14:editId="2874730F">
            <wp:extent cx="2664400" cy="2757106"/>
            <wp:effectExtent l="0" t="0" r="317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18" cy="276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67DB" w14:textId="700357F3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   </w:t>
      </w:r>
      <w:r w:rsidRPr="007D39E5">
        <w:rPr>
          <w:rFonts w:hint="eastAsia"/>
          <w:sz w:val="32"/>
          <w:szCs w:val="18"/>
        </w:rPr>
        <w:t>“报销单”打印出来后，粘贴好原始单据，持此打印后的“报销单”找主管领导签字，所需手续同于纸质报销单。而此时您填写的电子单据已传送至财务数据库中，报账人在财务处规定的时间内到财务处提交领导审批过的报销单据</w:t>
      </w:r>
      <w:r w:rsidRPr="007D39E5">
        <w:rPr>
          <w:rFonts w:hint="eastAsia"/>
          <w:sz w:val="32"/>
          <w:szCs w:val="18"/>
        </w:rPr>
        <w:lastRenderedPageBreak/>
        <w:t>即可，以上是线下报销的环节，如果要走网签，请选择【下一步（提交网上签批）】</w:t>
      </w:r>
    </w:p>
    <w:p w14:paraId="43F96DDE" w14:textId="5AE9C777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  </w:t>
      </w:r>
      <w:r w:rsidRPr="007D39E5">
        <w:rPr>
          <w:rFonts w:hint="eastAsia"/>
          <w:sz w:val="32"/>
          <w:szCs w:val="18"/>
        </w:rPr>
        <w:t>点往前后会展开相关的上传附件信息和审批流程信息，这边确认一下审批流程，选择附件上传，操作完毕后，可以进行提交</w:t>
      </w:r>
    </w:p>
    <w:p w14:paraId="52F8B04B" w14:textId="77777777" w:rsidR="000735EA" w:rsidRPr="007D39E5" w:rsidRDefault="000735EA" w:rsidP="000735EA">
      <w:pPr>
        <w:spacing w:line="360" w:lineRule="auto"/>
        <w:rPr>
          <w:rFonts w:ascii="华文仿宋" w:eastAsia="华文仿宋" w:hAnsi="华文仿宋"/>
          <w:b/>
          <w:sz w:val="48"/>
        </w:rPr>
      </w:pPr>
      <w:r w:rsidRPr="007D39E5">
        <w:rPr>
          <w:rFonts w:ascii="华文仿宋" w:eastAsia="华文仿宋" w:hAnsi="华文仿宋" w:hint="eastAsia"/>
          <w:b/>
          <w:sz w:val="48"/>
        </w:rPr>
        <w:t>2、国内差旅费报销业务</w:t>
      </w:r>
    </w:p>
    <w:p w14:paraId="29901480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点击“国内差旅费”，进入国内差旅费报销页面。填写出差日期、事由。“出差人姓名”需要逐个认真填写</w:t>
      </w:r>
    </w:p>
    <w:p w14:paraId="176F3184" w14:textId="712A95C9" w:rsidR="000735EA" w:rsidRPr="007D39E5" w:rsidRDefault="00992017" w:rsidP="00992017">
      <w:pPr>
        <w:widowControl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drawing>
          <wp:inline distT="0" distB="0" distL="0" distR="0" wp14:anchorId="4F311EF6" wp14:editId="1E9FC7E5">
            <wp:extent cx="5274310" cy="19621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B6594" w14:textId="09C12840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</w:t>
      </w:r>
      <w:r w:rsidRPr="007D39E5">
        <w:rPr>
          <w:rFonts w:hint="eastAsia"/>
          <w:sz w:val="32"/>
          <w:szCs w:val="18"/>
        </w:rPr>
        <w:t>出差人姓名、选择职别，选择出差地点，系统按财政部标准把政府及行政事业单位按职别、出差地点、住宿标准内置进去。【保存】并返回上一页后，会将所录入的信息自动显示到对应的栏目里。</w:t>
      </w:r>
    </w:p>
    <w:p w14:paraId="56FBF312" w14:textId="45C6430D" w:rsidR="00551005" w:rsidRPr="007D39E5" w:rsidRDefault="00551005" w:rsidP="00551005">
      <w:pPr>
        <w:widowControl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lastRenderedPageBreak/>
        <w:drawing>
          <wp:inline distT="0" distB="0" distL="0" distR="0" wp14:anchorId="2D09407E" wp14:editId="6C3198F8">
            <wp:extent cx="5274310" cy="25063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88B6" w14:textId="5F5C5C44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返回页面后，我们看到“住宿费”一</w:t>
      </w:r>
      <w:proofErr w:type="gramStart"/>
      <w:r w:rsidRPr="007D39E5">
        <w:rPr>
          <w:rFonts w:hint="eastAsia"/>
          <w:sz w:val="32"/>
          <w:szCs w:val="18"/>
        </w:rPr>
        <w:t>栏依然</w:t>
      </w:r>
      <w:proofErr w:type="gramEnd"/>
      <w:r w:rsidRPr="007D39E5">
        <w:rPr>
          <w:rFonts w:hint="eastAsia"/>
          <w:sz w:val="32"/>
          <w:szCs w:val="18"/>
        </w:rPr>
        <w:t>是</w:t>
      </w:r>
      <w:r w:rsidR="00551005" w:rsidRPr="007D39E5">
        <w:rPr>
          <w:sz w:val="32"/>
          <w:szCs w:val="18"/>
        </w:rPr>
        <w:t>20</w:t>
      </w:r>
      <w:r w:rsidRPr="007D39E5">
        <w:rPr>
          <w:rFonts w:hint="eastAsia"/>
          <w:sz w:val="32"/>
          <w:szCs w:val="18"/>
        </w:rPr>
        <w:t>0</w:t>
      </w:r>
      <w:r w:rsidRPr="007D39E5">
        <w:rPr>
          <w:rFonts w:hint="eastAsia"/>
          <w:sz w:val="32"/>
          <w:szCs w:val="18"/>
        </w:rPr>
        <w:t>元（不可超标报销）；而“交通费”需要写“行程单”，比如报销人坐火车，就要这样填写。</w:t>
      </w:r>
    </w:p>
    <w:p w14:paraId="235B74A0" w14:textId="6B417B8C" w:rsidR="000735EA" w:rsidRPr="007D39E5" w:rsidRDefault="00E679F8" w:rsidP="00E679F8">
      <w:pPr>
        <w:widowControl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drawing>
          <wp:inline distT="0" distB="0" distL="0" distR="0" wp14:anchorId="32FCE32F" wp14:editId="08A8BC5C">
            <wp:extent cx="5274310" cy="12274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F50C" w14:textId="77777777" w:rsidR="000735EA" w:rsidRPr="007D39E5" w:rsidRDefault="000735EA" w:rsidP="007D39E5">
      <w:pPr>
        <w:adjustRightInd w:val="0"/>
        <w:snapToGrid w:val="0"/>
        <w:spacing w:line="360" w:lineRule="auto"/>
        <w:ind w:firstLineChars="200" w:firstLine="64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另外像“伙食补助”、“交通补助”等都可以自动计算。但系统只能是“标准×天数”，复杂的情况还需要会计手工核准。</w:t>
      </w:r>
      <w:r w:rsidRPr="007D39E5">
        <w:rPr>
          <w:rFonts w:hint="eastAsia"/>
          <w:sz w:val="32"/>
          <w:szCs w:val="18"/>
        </w:rPr>
        <w:t xml:space="preserve"> </w:t>
      </w:r>
    </w:p>
    <w:p w14:paraId="4CA727C6" w14:textId="372A6840" w:rsidR="00E679F8" w:rsidRPr="007D39E5" w:rsidRDefault="000735EA" w:rsidP="007D39E5">
      <w:pPr>
        <w:adjustRightInd w:val="0"/>
        <w:snapToGrid w:val="0"/>
        <w:spacing w:line="360" w:lineRule="auto"/>
        <w:ind w:leftChars="200" w:left="3940" w:hangingChars="1100" w:hanging="3520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在填写支付信息后，打印出差旅费报销单，连带打印出来行程单、住宿单</w:t>
      </w:r>
      <w:r w:rsidRPr="007D39E5">
        <w:rPr>
          <w:rFonts w:hint="eastAsia"/>
          <w:sz w:val="32"/>
          <w:szCs w:val="18"/>
        </w:rPr>
        <w:t xml:space="preserve">  </w:t>
      </w:r>
      <w:r w:rsidR="00E679F8" w:rsidRPr="007D39E5">
        <w:rPr>
          <w:rFonts w:ascii="宋体" w:hAnsi="宋体" w:cs="宋体"/>
          <w:noProof/>
          <w:kern w:val="0"/>
          <w:sz w:val="48"/>
        </w:rPr>
        <w:lastRenderedPageBreak/>
        <w:drawing>
          <wp:inline distT="0" distB="0" distL="0" distR="0" wp14:anchorId="0537E70A" wp14:editId="6D0A3BFA">
            <wp:extent cx="2684522" cy="3585611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48" cy="35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AF0F8" w14:textId="60E1CE7E" w:rsidR="00E679F8" w:rsidRPr="007D39E5" w:rsidRDefault="00E679F8" w:rsidP="007D39E5">
      <w:pPr>
        <w:widowControl/>
        <w:ind w:firstLineChars="800" w:firstLine="3840"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drawing>
          <wp:inline distT="0" distB="0" distL="0" distR="0" wp14:anchorId="00A74551" wp14:editId="3D9C3D79">
            <wp:extent cx="2860557" cy="63747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42" cy="6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D385" w14:textId="77777777" w:rsidR="000735EA" w:rsidRPr="007D39E5" w:rsidRDefault="000735EA" w:rsidP="000735EA">
      <w:pPr>
        <w:spacing w:line="360" w:lineRule="auto"/>
        <w:rPr>
          <w:rFonts w:ascii="华文仿宋" w:eastAsia="华文仿宋" w:hAnsi="华文仿宋"/>
          <w:b/>
          <w:sz w:val="48"/>
        </w:rPr>
      </w:pPr>
      <w:r w:rsidRPr="007D39E5">
        <w:rPr>
          <w:rFonts w:ascii="华文仿宋" w:eastAsia="华文仿宋" w:hAnsi="华文仿宋" w:hint="eastAsia"/>
          <w:b/>
          <w:sz w:val="48"/>
        </w:rPr>
        <w:t>3、借款业务</w:t>
      </w:r>
    </w:p>
    <w:p w14:paraId="776750F5" w14:textId="77777777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   </w:t>
      </w:r>
      <w:r w:rsidRPr="007D39E5">
        <w:rPr>
          <w:rFonts w:hint="eastAsia"/>
          <w:sz w:val="32"/>
          <w:szCs w:val="18"/>
        </w:rPr>
        <w:t>在项目中预支项目经费，这个填写起来比较简单。下图是在网页上填写“借款单”的参考界面。</w:t>
      </w:r>
    </w:p>
    <w:p w14:paraId="111AA96C" w14:textId="1DE74A7C" w:rsidR="000735EA" w:rsidRPr="007D39E5" w:rsidRDefault="004F4C12" w:rsidP="004F4C12">
      <w:pPr>
        <w:widowControl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drawing>
          <wp:inline distT="0" distB="0" distL="0" distR="0" wp14:anchorId="48BB1830" wp14:editId="104C1E46">
            <wp:extent cx="5274310" cy="12750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4589" w14:textId="77777777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 xml:space="preserve">    </w:t>
      </w:r>
      <w:r w:rsidRPr="007D39E5">
        <w:rPr>
          <w:rFonts w:hint="eastAsia"/>
          <w:sz w:val="32"/>
          <w:szCs w:val="18"/>
        </w:rPr>
        <w:t>再填写“支付方式”后，点【打印预览】把借款单打印出来，可打印两联。</w:t>
      </w:r>
    </w:p>
    <w:p w14:paraId="4B2F84A6" w14:textId="03F26D86" w:rsidR="000735EA" w:rsidRPr="007D39E5" w:rsidRDefault="009323A3" w:rsidP="000735EA">
      <w:pPr>
        <w:spacing w:line="360" w:lineRule="auto"/>
        <w:rPr>
          <w:rFonts w:ascii="华文仿宋" w:eastAsia="华文仿宋" w:hAnsi="华文仿宋"/>
          <w:b/>
          <w:sz w:val="48"/>
        </w:rPr>
      </w:pPr>
      <w:r w:rsidRPr="007D39E5">
        <w:rPr>
          <w:rFonts w:ascii="华文仿宋" w:eastAsia="华文仿宋" w:hAnsi="华文仿宋"/>
          <w:b/>
          <w:sz w:val="48"/>
        </w:rPr>
        <w:t>4</w:t>
      </w:r>
      <w:r w:rsidR="000735EA" w:rsidRPr="007D39E5">
        <w:rPr>
          <w:rFonts w:ascii="华文仿宋" w:eastAsia="华文仿宋" w:hAnsi="华文仿宋" w:hint="eastAsia"/>
          <w:b/>
          <w:sz w:val="48"/>
        </w:rPr>
        <w:t>、跟踪单据状态</w:t>
      </w:r>
    </w:p>
    <w:p w14:paraId="7900AE5E" w14:textId="3BCC9DFC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lastRenderedPageBreak/>
        <w:t xml:space="preserve">     </w:t>
      </w:r>
      <w:r w:rsidRPr="007D39E5">
        <w:rPr>
          <w:rFonts w:hint="eastAsia"/>
          <w:sz w:val="32"/>
          <w:szCs w:val="18"/>
        </w:rPr>
        <w:t>在</w:t>
      </w:r>
      <w:r w:rsidRPr="007D39E5">
        <w:rPr>
          <w:rFonts w:hint="eastAsia"/>
          <w:sz w:val="32"/>
          <w:szCs w:val="18"/>
        </w:rPr>
        <w:t>'</w:t>
      </w:r>
      <w:r w:rsidRPr="007D39E5">
        <w:rPr>
          <w:rFonts w:hint="eastAsia"/>
          <w:sz w:val="32"/>
          <w:szCs w:val="18"/>
        </w:rPr>
        <w:t>“我的项目”页面。有“负责项目”、“待修改业务”、“待提交业务”、</w:t>
      </w:r>
      <w:r w:rsidR="00937DD6" w:rsidRPr="007D39E5">
        <w:rPr>
          <w:rFonts w:hint="eastAsia"/>
          <w:sz w:val="32"/>
          <w:szCs w:val="18"/>
        </w:rPr>
        <w:t>“待提交审批”、</w:t>
      </w:r>
      <w:r w:rsidRPr="007D39E5">
        <w:rPr>
          <w:rFonts w:hint="eastAsia"/>
          <w:sz w:val="32"/>
          <w:szCs w:val="18"/>
        </w:rPr>
        <w:t>“已提交业务”、“已完成业务”、“已失败业务”</w:t>
      </w:r>
      <w:r w:rsidR="00233BA4" w:rsidRPr="007D39E5">
        <w:rPr>
          <w:rFonts w:hint="eastAsia"/>
          <w:sz w:val="32"/>
          <w:szCs w:val="18"/>
        </w:rPr>
        <w:t>、“未还暂付款信息”八</w:t>
      </w:r>
      <w:r w:rsidRPr="007D39E5">
        <w:rPr>
          <w:rFonts w:hint="eastAsia"/>
          <w:sz w:val="32"/>
          <w:szCs w:val="18"/>
        </w:rPr>
        <w:t>个子菜单，可以分阶段查看报销单所处的状态</w:t>
      </w:r>
    </w:p>
    <w:p w14:paraId="73D1C666" w14:textId="6D8FCA14" w:rsidR="00937DD6" w:rsidRPr="007D39E5" w:rsidRDefault="00937DD6" w:rsidP="00937DD6">
      <w:pPr>
        <w:widowControl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drawing>
          <wp:inline distT="0" distB="0" distL="0" distR="0" wp14:anchorId="271BE29F" wp14:editId="3474528D">
            <wp:extent cx="5274310" cy="9906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CD6AC" w14:textId="77777777" w:rsidR="000735EA" w:rsidRPr="007D39E5" w:rsidRDefault="000735EA" w:rsidP="000735EA">
      <w:pPr>
        <w:numPr>
          <w:ilvl w:val="0"/>
          <w:numId w:val="3"/>
        </w:num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负责项目——报销人看到本人负责的项目</w:t>
      </w:r>
    </w:p>
    <w:p w14:paraId="09A45ACE" w14:textId="7019C4A9" w:rsidR="000735EA" w:rsidRPr="007D39E5" w:rsidRDefault="00B60FA3" w:rsidP="007D39E5">
      <w:pPr>
        <w:widowControl/>
        <w:ind w:firstLineChars="100" w:firstLine="400"/>
        <w:jc w:val="left"/>
        <w:rPr>
          <w:rFonts w:ascii="宋体" w:hAnsi="宋体" w:cs="宋体"/>
          <w:kern w:val="0"/>
          <w:sz w:val="48"/>
        </w:rPr>
      </w:pPr>
      <w:r w:rsidRPr="007D39E5">
        <w:rPr>
          <w:noProof/>
          <w:sz w:val="40"/>
        </w:rPr>
        <w:drawing>
          <wp:inline distT="0" distB="0" distL="0" distR="0" wp14:anchorId="479D7191" wp14:editId="1B4A7F01">
            <wp:extent cx="5274310" cy="13557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4DE8" w14:textId="77777777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40"/>
        </w:rPr>
        <w:t xml:space="preserve">    </w:t>
      </w:r>
      <w:r w:rsidRPr="007D39E5">
        <w:rPr>
          <w:rFonts w:hint="eastAsia"/>
          <w:sz w:val="32"/>
          <w:szCs w:val="18"/>
        </w:rPr>
        <w:t>选中某个项目，点击“项目报销记录”的【查看】按钮，可以看到这个项目所有的报销记录，包括已完成的和未完成的</w:t>
      </w:r>
    </w:p>
    <w:p w14:paraId="271C67BD" w14:textId="30F2E0EE" w:rsidR="009A3B04" w:rsidRPr="007D39E5" w:rsidRDefault="009A3B04" w:rsidP="009A3B04">
      <w:pPr>
        <w:widowControl/>
        <w:jc w:val="left"/>
        <w:rPr>
          <w:rFonts w:ascii="宋体" w:hAnsi="宋体" w:cs="宋体"/>
          <w:kern w:val="0"/>
          <w:sz w:val="48"/>
        </w:rPr>
      </w:pPr>
      <w:r w:rsidRPr="007D39E5">
        <w:rPr>
          <w:rFonts w:ascii="宋体" w:hAnsi="宋体" w:cs="宋体"/>
          <w:noProof/>
          <w:kern w:val="0"/>
          <w:sz w:val="48"/>
        </w:rPr>
        <w:drawing>
          <wp:inline distT="0" distB="0" distL="0" distR="0" wp14:anchorId="097D4DC0" wp14:editId="5B323A49">
            <wp:extent cx="5274310" cy="19062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A31B0" w14:textId="7FD3D69E" w:rsidR="000735EA" w:rsidRPr="007D39E5" w:rsidRDefault="000735EA" w:rsidP="000735EA">
      <w:p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“未完成”的单据，或者说是已经不用的单据，可以删除，否则会占用项目余额</w:t>
      </w:r>
      <w:r w:rsidR="00930436" w:rsidRPr="007D39E5">
        <w:rPr>
          <w:rFonts w:hint="eastAsia"/>
          <w:sz w:val="32"/>
          <w:szCs w:val="18"/>
        </w:rPr>
        <w:t>。</w:t>
      </w:r>
    </w:p>
    <w:p w14:paraId="25D1369E" w14:textId="3323CF48" w:rsidR="000735EA" w:rsidRPr="007D39E5" w:rsidRDefault="000735EA" w:rsidP="000735EA">
      <w:pPr>
        <w:numPr>
          <w:ilvl w:val="0"/>
          <w:numId w:val="2"/>
        </w:num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待修改业务——表示还没提交的报销单，呈草稿状，这时</w:t>
      </w:r>
      <w:r w:rsidRPr="007D39E5">
        <w:rPr>
          <w:rFonts w:hint="eastAsia"/>
          <w:sz w:val="32"/>
          <w:szCs w:val="18"/>
        </w:rPr>
        <w:lastRenderedPageBreak/>
        <w:t>可以修改或删除</w:t>
      </w:r>
      <w:r w:rsidR="00930436" w:rsidRPr="007D39E5">
        <w:rPr>
          <w:rFonts w:hint="eastAsia"/>
          <w:sz w:val="32"/>
          <w:szCs w:val="18"/>
        </w:rPr>
        <w:t>。</w:t>
      </w:r>
    </w:p>
    <w:p w14:paraId="6629187F" w14:textId="4BCE4FCF" w:rsidR="000735EA" w:rsidRPr="007D39E5" w:rsidRDefault="000735EA" w:rsidP="000735EA">
      <w:pPr>
        <w:numPr>
          <w:ilvl w:val="0"/>
          <w:numId w:val="2"/>
        </w:num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待提交业务——表示还没提交的报销单，这时</w:t>
      </w:r>
      <w:proofErr w:type="gramStart"/>
      <w:r w:rsidRPr="007D39E5">
        <w:rPr>
          <w:rFonts w:hint="eastAsia"/>
          <w:sz w:val="32"/>
          <w:szCs w:val="18"/>
        </w:rPr>
        <w:t>财务端还看不到</w:t>
      </w:r>
      <w:proofErr w:type="gramEnd"/>
      <w:r w:rsidRPr="007D39E5">
        <w:rPr>
          <w:rFonts w:hint="eastAsia"/>
          <w:sz w:val="32"/>
          <w:szCs w:val="18"/>
        </w:rPr>
        <w:t>这这些报销单，这时可以退回修改或确认提交。</w:t>
      </w:r>
    </w:p>
    <w:p w14:paraId="44D88D9E" w14:textId="51CFE48B" w:rsidR="00E93D5C" w:rsidRPr="007D39E5" w:rsidRDefault="00E93D5C" w:rsidP="000735EA">
      <w:pPr>
        <w:numPr>
          <w:ilvl w:val="0"/>
          <w:numId w:val="2"/>
        </w:num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待提交审批——表示还未提交的待审批单子，这是可以提交审批。</w:t>
      </w:r>
    </w:p>
    <w:p w14:paraId="519DBCD1" w14:textId="09E529EC" w:rsidR="000735EA" w:rsidRPr="007D39E5" w:rsidRDefault="000735EA" w:rsidP="000735EA">
      <w:pPr>
        <w:numPr>
          <w:ilvl w:val="0"/>
          <w:numId w:val="2"/>
        </w:num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已提交业务——表示已提交给财务处，但财务</w:t>
      </w:r>
      <w:proofErr w:type="gramStart"/>
      <w:r w:rsidRPr="007D39E5">
        <w:rPr>
          <w:rFonts w:hint="eastAsia"/>
          <w:sz w:val="32"/>
          <w:szCs w:val="18"/>
        </w:rPr>
        <w:t>处尚未</w:t>
      </w:r>
      <w:proofErr w:type="gramEnd"/>
      <w:r w:rsidRPr="007D39E5">
        <w:rPr>
          <w:rFonts w:hint="eastAsia"/>
          <w:sz w:val="32"/>
          <w:szCs w:val="18"/>
        </w:rPr>
        <w:t>处理，这时可以撤回，也可以打印报销单，单击某一条记录的“状态查看”列，可以查看单据具体信息</w:t>
      </w:r>
      <w:r w:rsidR="00753936" w:rsidRPr="007D39E5">
        <w:rPr>
          <w:rFonts w:hint="eastAsia"/>
          <w:sz w:val="32"/>
          <w:szCs w:val="18"/>
        </w:rPr>
        <w:t>。</w:t>
      </w:r>
    </w:p>
    <w:p w14:paraId="2B61815B" w14:textId="77777777" w:rsidR="000735EA" w:rsidRPr="007D39E5" w:rsidRDefault="000735EA" w:rsidP="000735EA">
      <w:pPr>
        <w:numPr>
          <w:ilvl w:val="0"/>
          <w:numId w:val="2"/>
        </w:num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已完成业务——表示财务处已经处理过的报销单，但未必是按你提交</w:t>
      </w:r>
      <w:proofErr w:type="gramStart"/>
      <w:r w:rsidRPr="007D39E5">
        <w:rPr>
          <w:rFonts w:hint="eastAsia"/>
          <w:sz w:val="32"/>
          <w:szCs w:val="18"/>
        </w:rPr>
        <w:t>我金额报</w:t>
      </w:r>
      <w:proofErr w:type="gramEnd"/>
      <w:r w:rsidRPr="007D39E5">
        <w:rPr>
          <w:rFonts w:hint="eastAsia"/>
          <w:sz w:val="32"/>
          <w:szCs w:val="18"/>
        </w:rPr>
        <w:t>的，通过每条记录后面的“状态查看”按钮，可以直接查到这张报销</w:t>
      </w:r>
      <w:proofErr w:type="gramStart"/>
      <w:r w:rsidRPr="007D39E5">
        <w:rPr>
          <w:rFonts w:hint="eastAsia"/>
          <w:sz w:val="32"/>
          <w:szCs w:val="18"/>
        </w:rPr>
        <w:t>单最后</w:t>
      </w:r>
      <w:proofErr w:type="gramEnd"/>
      <w:r w:rsidRPr="007D39E5">
        <w:rPr>
          <w:rFonts w:hint="eastAsia"/>
          <w:sz w:val="32"/>
          <w:szCs w:val="18"/>
        </w:rPr>
        <w:t>生成的凭证分录信息。</w:t>
      </w:r>
    </w:p>
    <w:p w14:paraId="56AC5B52" w14:textId="378608CB" w:rsidR="000735EA" w:rsidRPr="007D39E5" w:rsidRDefault="000735EA" w:rsidP="000735EA">
      <w:pPr>
        <w:numPr>
          <w:ilvl w:val="0"/>
          <w:numId w:val="2"/>
        </w:num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已失败业务——表示被财务</w:t>
      </w:r>
      <w:proofErr w:type="gramStart"/>
      <w:r w:rsidRPr="007D39E5">
        <w:rPr>
          <w:rFonts w:hint="eastAsia"/>
          <w:sz w:val="32"/>
          <w:szCs w:val="18"/>
        </w:rPr>
        <w:t>处拒绝</w:t>
      </w:r>
      <w:proofErr w:type="gramEnd"/>
      <w:r w:rsidRPr="007D39E5">
        <w:rPr>
          <w:rFonts w:hint="eastAsia"/>
          <w:sz w:val="32"/>
          <w:szCs w:val="18"/>
        </w:rPr>
        <w:t>的报销单，可以“退回修改”，然后重新提交</w:t>
      </w:r>
      <w:r w:rsidR="00753936" w:rsidRPr="007D39E5">
        <w:rPr>
          <w:rFonts w:hint="eastAsia"/>
          <w:sz w:val="32"/>
          <w:szCs w:val="18"/>
        </w:rPr>
        <w:t>。</w:t>
      </w:r>
    </w:p>
    <w:p w14:paraId="425514C8" w14:textId="02063DC7" w:rsidR="00E93D5C" w:rsidRPr="007D39E5" w:rsidRDefault="00E93D5C" w:rsidP="000735EA">
      <w:pPr>
        <w:numPr>
          <w:ilvl w:val="0"/>
          <w:numId w:val="2"/>
        </w:numPr>
        <w:adjustRightInd w:val="0"/>
        <w:snapToGrid w:val="0"/>
        <w:spacing w:line="360" w:lineRule="auto"/>
        <w:rPr>
          <w:sz w:val="32"/>
          <w:szCs w:val="18"/>
        </w:rPr>
      </w:pPr>
      <w:r w:rsidRPr="007D39E5">
        <w:rPr>
          <w:rFonts w:hint="eastAsia"/>
          <w:sz w:val="32"/>
          <w:szCs w:val="18"/>
        </w:rPr>
        <w:t>未还暂付款信息——</w:t>
      </w:r>
      <w:r w:rsidR="007F4B4F" w:rsidRPr="007D39E5">
        <w:rPr>
          <w:rFonts w:hint="eastAsia"/>
          <w:sz w:val="32"/>
          <w:szCs w:val="18"/>
        </w:rPr>
        <w:t>可以查看未还暂付款信息。</w:t>
      </w:r>
    </w:p>
    <w:p w14:paraId="14544A20" w14:textId="7BBD6833" w:rsidR="00417956" w:rsidRPr="007D39E5" w:rsidRDefault="00417956">
      <w:pPr>
        <w:rPr>
          <w:sz w:val="40"/>
        </w:rPr>
      </w:pPr>
    </w:p>
    <w:sectPr w:rsidR="00417956" w:rsidRPr="007D39E5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0D4F8" w14:textId="77777777" w:rsidR="00E4335F" w:rsidRDefault="00E4335F" w:rsidP="008E658F">
      <w:r>
        <w:separator/>
      </w:r>
    </w:p>
  </w:endnote>
  <w:endnote w:type="continuationSeparator" w:id="0">
    <w:p w14:paraId="69C66DA4" w14:textId="77777777" w:rsidR="00E4335F" w:rsidRDefault="00E4335F" w:rsidP="008E6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467560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EB79640" w14:textId="1D8061BF" w:rsidR="00657999" w:rsidRDefault="00657999">
            <w:pPr>
              <w:pStyle w:val="af1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1B9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1B9A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818C00" w14:textId="77777777" w:rsidR="00657999" w:rsidRDefault="0065799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305F9A" w14:textId="77777777" w:rsidR="00E4335F" w:rsidRDefault="00E4335F" w:rsidP="008E658F">
      <w:r>
        <w:separator/>
      </w:r>
    </w:p>
  </w:footnote>
  <w:footnote w:type="continuationSeparator" w:id="0">
    <w:p w14:paraId="5E98C4D9" w14:textId="77777777" w:rsidR="00E4335F" w:rsidRDefault="00E4335F" w:rsidP="008E65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621FD"/>
    <w:multiLevelType w:val="hybridMultilevel"/>
    <w:tmpl w:val="53FE97B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5453302D"/>
    <w:multiLevelType w:val="hybridMultilevel"/>
    <w:tmpl w:val="D0C0DFA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5B8F46B2"/>
    <w:multiLevelType w:val="hybridMultilevel"/>
    <w:tmpl w:val="CE0E794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F51"/>
    <w:rsid w:val="00042493"/>
    <w:rsid w:val="000735EA"/>
    <w:rsid w:val="001A5009"/>
    <w:rsid w:val="001C2932"/>
    <w:rsid w:val="00233BA4"/>
    <w:rsid w:val="0027109B"/>
    <w:rsid w:val="002E25AF"/>
    <w:rsid w:val="00417956"/>
    <w:rsid w:val="00454ED9"/>
    <w:rsid w:val="00481B9A"/>
    <w:rsid w:val="004F4C12"/>
    <w:rsid w:val="00551005"/>
    <w:rsid w:val="00657999"/>
    <w:rsid w:val="00753936"/>
    <w:rsid w:val="007D39E5"/>
    <w:rsid w:val="007F4B4F"/>
    <w:rsid w:val="008E658F"/>
    <w:rsid w:val="00930436"/>
    <w:rsid w:val="009323A3"/>
    <w:rsid w:val="00937DD6"/>
    <w:rsid w:val="00954A3C"/>
    <w:rsid w:val="00962135"/>
    <w:rsid w:val="00992017"/>
    <w:rsid w:val="009A3B04"/>
    <w:rsid w:val="009F2207"/>
    <w:rsid w:val="00AC6F51"/>
    <w:rsid w:val="00AF5711"/>
    <w:rsid w:val="00B60FA3"/>
    <w:rsid w:val="00E4335F"/>
    <w:rsid w:val="00E679F8"/>
    <w:rsid w:val="00E93D5C"/>
    <w:rsid w:val="00F7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B85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EA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1A5009"/>
    <w:pPr>
      <w:keepNext/>
      <w:keepLines/>
      <w:pBdr>
        <w:bottom w:val="single" w:sz="4" w:space="1" w:color="4472C4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A5009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A5009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A5009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A5009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A5009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A5009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A5009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A5009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A5009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2Char">
    <w:name w:val="标题 2 Char"/>
    <w:basedOn w:val="a0"/>
    <w:link w:val="2"/>
    <w:uiPriority w:val="9"/>
    <w:semiHidden/>
    <w:rsid w:val="001A5009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1A500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1A5009"/>
    <w:rPr>
      <w:rFonts w:asciiTheme="majorHAnsi" w:eastAsiaTheme="majorEastAsia" w:hAnsiTheme="majorHAnsi" w:cstheme="majorBidi"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1A500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Char">
    <w:name w:val="标题 6 Char"/>
    <w:basedOn w:val="a0"/>
    <w:link w:val="6"/>
    <w:uiPriority w:val="9"/>
    <w:semiHidden/>
    <w:rsid w:val="001A500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Char">
    <w:name w:val="标题 7 Char"/>
    <w:basedOn w:val="a0"/>
    <w:link w:val="7"/>
    <w:uiPriority w:val="9"/>
    <w:semiHidden/>
    <w:rsid w:val="001A500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1A500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1A500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1A5009"/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Char"/>
    <w:uiPriority w:val="10"/>
    <w:qFormat/>
    <w:rsid w:val="001A5009"/>
    <w:pPr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Char">
    <w:name w:val="标题 Char"/>
    <w:basedOn w:val="a0"/>
    <w:link w:val="a4"/>
    <w:uiPriority w:val="10"/>
    <w:rsid w:val="001A5009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a5">
    <w:name w:val="Subtitle"/>
    <w:basedOn w:val="a"/>
    <w:next w:val="a"/>
    <w:link w:val="Char0"/>
    <w:uiPriority w:val="11"/>
    <w:qFormat/>
    <w:rsid w:val="001A5009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Char0">
    <w:name w:val="副标题 Char"/>
    <w:basedOn w:val="a0"/>
    <w:link w:val="a5"/>
    <w:uiPriority w:val="11"/>
    <w:rsid w:val="001A500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6">
    <w:name w:val="Strong"/>
    <w:basedOn w:val="a0"/>
    <w:uiPriority w:val="22"/>
    <w:qFormat/>
    <w:rsid w:val="001A5009"/>
    <w:rPr>
      <w:b/>
      <w:bCs/>
    </w:rPr>
  </w:style>
  <w:style w:type="character" w:styleId="a7">
    <w:name w:val="Emphasis"/>
    <w:basedOn w:val="a0"/>
    <w:uiPriority w:val="20"/>
    <w:qFormat/>
    <w:rsid w:val="001A5009"/>
    <w:rPr>
      <w:i/>
      <w:iCs/>
    </w:rPr>
  </w:style>
  <w:style w:type="paragraph" w:styleId="a8">
    <w:name w:val="No Spacing"/>
    <w:uiPriority w:val="1"/>
    <w:qFormat/>
    <w:rsid w:val="001A5009"/>
    <w:pPr>
      <w:spacing w:after="0" w:line="240" w:lineRule="auto"/>
    </w:pPr>
  </w:style>
  <w:style w:type="paragraph" w:styleId="a9">
    <w:name w:val="Quote"/>
    <w:basedOn w:val="a"/>
    <w:next w:val="a"/>
    <w:link w:val="Char1"/>
    <w:uiPriority w:val="29"/>
    <w:qFormat/>
    <w:rsid w:val="001A500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har1">
    <w:name w:val="引用 Char"/>
    <w:basedOn w:val="a0"/>
    <w:link w:val="a9"/>
    <w:uiPriority w:val="29"/>
    <w:rsid w:val="001A5009"/>
    <w:rPr>
      <w:i/>
      <w:iCs/>
    </w:rPr>
  </w:style>
  <w:style w:type="paragraph" w:styleId="aa">
    <w:name w:val="Intense Quote"/>
    <w:basedOn w:val="a"/>
    <w:next w:val="a"/>
    <w:link w:val="Char2"/>
    <w:uiPriority w:val="30"/>
    <w:qFormat/>
    <w:rsid w:val="001A500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har2">
    <w:name w:val="明显引用 Char"/>
    <w:basedOn w:val="a0"/>
    <w:link w:val="aa"/>
    <w:uiPriority w:val="30"/>
    <w:rsid w:val="001A500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b">
    <w:name w:val="Subtle Emphasis"/>
    <w:basedOn w:val="a0"/>
    <w:uiPriority w:val="19"/>
    <w:qFormat/>
    <w:rsid w:val="001A5009"/>
    <w:rPr>
      <w:i/>
      <w:iCs/>
      <w:color w:val="595959" w:themeColor="text1" w:themeTint="A6"/>
    </w:rPr>
  </w:style>
  <w:style w:type="character" w:styleId="ac">
    <w:name w:val="Intense Emphasis"/>
    <w:basedOn w:val="a0"/>
    <w:uiPriority w:val="21"/>
    <w:qFormat/>
    <w:rsid w:val="001A5009"/>
    <w:rPr>
      <w:b/>
      <w:bCs/>
      <w:i/>
      <w:iCs/>
    </w:rPr>
  </w:style>
  <w:style w:type="character" w:styleId="ad">
    <w:name w:val="Subtle Reference"/>
    <w:basedOn w:val="a0"/>
    <w:uiPriority w:val="31"/>
    <w:qFormat/>
    <w:rsid w:val="001A5009"/>
    <w:rPr>
      <w:smallCaps/>
      <w:color w:val="404040" w:themeColor="text1" w:themeTint="BF"/>
    </w:rPr>
  </w:style>
  <w:style w:type="character" w:styleId="ae">
    <w:name w:val="Intense Reference"/>
    <w:basedOn w:val="a0"/>
    <w:uiPriority w:val="32"/>
    <w:qFormat/>
    <w:rsid w:val="001A5009"/>
    <w:rPr>
      <w:b/>
      <w:bCs/>
      <w:smallCaps/>
      <w:u w:val="single"/>
    </w:rPr>
  </w:style>
  <w:style w:type="character" w:styleId="af">
    <w:name w:val="Book Title"/>
    <w:basedOn w:val="a0"/>
    <w:uiPriority w:val="33"/>
    <w:qFormat/>
    <w:rsid w:val="001A5009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1A5009"/>
    <w:pPr>
      <w:outlineLvl w:val="9"/>
    </w:pPr>
  </w:style>
  <w:style w:type="paragraph" w:styleId="af0">
    <w:name w:val="header"/>
    <w:basedOn w:val="a"/>
    <w:link w:val="Char3"/>
    <w:uiPriority w:val="99"/>
    <w:unhideWhenUsed/>
    <w:rsid w:val="008E65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0"/>
    <w:uiPriority w:val="99"/>
    <w:rsid w:val="008E658F"/>
    <w:rPr>
      <w:sz w:val="18"/>
      <w:szCs w:val="18"/>
    </w:rPr>
  </w:style>
  <w:style w:type="paragraph" w:styleId="af1">
    <w:name w:val="footer"/>
    <w:basedOn w:val="a"/>
    <w:link w:val="Char4"/>
    <w:uiPriority w:val="99"/>
    <w:unhideWhenUsed/>
    <w:rsid w:val="008E658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f1"/>
    <w:uiPriority w:val="99"/>
    <w:rsid w:val="008E658F"/>
    <w:rPr>
      <w:sz w:val="18"/>
      <w:szCs w:val="18"/>
    </w:rPr>
  </w:style>
  <w:style w:type="paragraph" w:customStyle="1" w:styleId="CharCharCharChar">
    <w:name w:val="Char Char Char Char"/>
    <w:basedOn w:val="a"/>
    <w:rsid w:val="000735EA"/>
    <w:rPr>
      <w:szCs w:val="20"/>
    </w:rPr>
  </w:style>
  <w:style w:type="paragraph" w:customStyle="1" w:styleId="Default">
    <w:name w:val="Default"/>
    <w:rsid w:val="000735EA"/>
    <w:pPr>
      <w:widowControl w:val="0"/>
      <w:autoSpaceDE w:val="0"/>
      <w:autoSpaceDN w:val="0"/>
      <w:adjustRightInd w:val="0"/>
      <w:spacing w:after="0" w:line="240" w:lineRule="auto"/>
    </w:pPr>
    <w:rPr>
      <w:rFonts w:ascii="黑体" w:eastAsia="黑体" w:hAnsi="Times New Roman" w:cs="黑体"/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B60FA3"/>
    <w:pPr>
      <w:ind w:firstLineChars="200" w:firstLine="420"/>
    </w:pPr>
  </w:style>
  <w:style w:type="paragraph" w:styleId="af3">
    <w:name w:val="Balloon Text"/>
    <w:basedOn w:val="a"/>
    <w:link w:val="Char5"/>
    <w:uiPriority w:val="99"/>
    <w:semiHidden/>
    <w:unhideWhenUsed/>
    <w:rsid w:val="009F2207"/>
    <w:rPr>
      <w:sz w:val="18"/>
      <w:szCs w:val="18"/>
    </w:rPr>
  </w:style>
  <w:style w:type="character" w:customStyle="1" w:styleId="Char5">
    <w:name w:val="批注框文本 Char"/>
    <w:basedOn w:val="a0"/>
    <w:link w:val="af3"/>
    <w:uiPriority w:val="99"/>
    <w:semiHidden/>
    <w:rsid w:val="009F2207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EA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1A5009"/>
    <w:pPr>
      <w:keepNext/>
      <w:keepLines/>
      <w:pBdr>
        <w:bottom w:val="single" w:sz="4" w:space="1" w:color="4472C4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A5009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A5009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A5009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A5009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A5009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A5009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A5009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A5009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A5009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2Char">
    <w:name w:val="标题 2 Char"/>
    <w:basedOn w:val="a0"/>
    <w:link w:val="2"/>
    <w:uiPriority w:val="9"/>
    <w:semiHidden/>
    <w:rsid w:val="001A5009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1A500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1A5009"/>
    <w:rPr>
      <w:rFonts w:asciiTheme="majorHAnsi" w:eastAsiaTheme="majorEastAsia" w:hAnsiTheme="majorHAnsi" w:cstheme="majorBidi"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1A500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Char">
    <w:name w:val="标题 6 Char"/>
    <w:basedOn w:val="a0"/>
    <w:link w:val="6"/>
    <w:uiPriority w:val="9"/>
    <w:semiHidden/>
    <w:rsid w:val="001A500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Char">
    <w:name w:val="标题 7 Char"/>
    <w:basedOn w:val="a0"/>
    <w:link w:val="7"/>
    <w:uiPriority w:val="9"/>
    <w:semiHidden/>
    <w:rsid w:val="001A500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1A500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1A500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1A5009"/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Char"/>
    <w:uiPriority w:val="10"/>
    <w:qFormat/>
    <w:rsid w:val="001A5009"/>
    <w:pPr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Char">
    <w:name w:val="标题 Char"/>
    <w:basedOn w:val="a0"/>
    <w:link w:val="a4"/>
    <w:uiPriority w:val="10"/>
    <w:rsid w:val="001A5009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a5">
    <w:name w:val="Subtitle"/>
    <w:basedOn w:val="a"/>
    <w:next w:val="a"/>
    <w:link w:val="Char0"/>
    <w:uiPriority w:val="11"/>
    <w:qFormat/>
    <w:rsid w:val="001A5009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Char0">
    <w:name w:val="副标题 Char"/>
    <w:basedOn w:val="a0"/>
    <w:link w:val="a5"/>
    <w:uiPriority w:val="11"/>
    <w:rsid w:val="001A500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6">
    <w:name w:val="Strong"/>
    <w:basedOn w:val="a0"/>
    <w:uiPriority w:val="22"/>
    <w:qFormat/>
    <w:rsid w:val="001A5009"/>
    <w:rPr>
      <w:b/>
      <w:bCs/>
    </w:rPr>
  </w:style>
  <w:style w:type="character" w:styleId="a7">
    <w:name w:val="Emphasis"/>
    <w:basedOn w:val="a0"/>
    <w:uiPriority w:val="20"/>
    <w:qFormat/>
    <w:rsid w:val="001A5009"/>
    <w:rPr>
      <w:i/>
      <w:iCs/>
    </w:rPr>
  </w:style>
  <w:style w:type="paragraph" w:styleId="a8">
    <w:name w:val="No Spacing"/>
    <w:uiPriority w:val="1"/>
    <w:qFormat/>
    <w:rsid w:val="001A5009"/>
    <w:pPr>
      <w:spacing w:after="0" w:line="240" w:lineRule="auto"/>
    </w:pPr>
  </w:style>
  <w:style w:type="paragraph" w:styleId="a9">
    <w:name w:val="Quote"/>
    <w:basedOn w:val="a"/>
    <w:next w:val="a"/>
    <w:link w:val="Char1"/>
    <w:uiPriority w:val="29"/>
    <w:qFormat/>
    <w:rsid w:val="001A500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har1">
    <w:name w:val="引用 Char"/>
    <w:basedOn w:val="a0"/>
    <w:link w:val="a9"/>
    <w:uiPriority w:val="29"/>
    <w:rsid w:val="001A5009"/>
    <w:rPr>
      <w:i/>
      <w:iCs/>
    </w:rPr>
  </w:style>
  <w:style w:type="paragraph" w:styleId="aa">
    <w:name w:val="Intense Quote"/>
    <w:basedOn w:val="a"/>
    <w:next w:val="a"/>
    <w:link w:val="Char2"/>
    <w:uiPriority w:val="30"/>
    <w:qFormat/>
    <w:rsid w:val="001A500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har2">
    <w:name w:val="明显引用 Char"/>
    <w:basedOn w:val="a0"/>
    <w:link w:val="aa"/>
    <w:uiPriority w:val="30"/>
    <w:rsid w:val="001A500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b">
    <w:name w:val="Subtle Emphasis"/>
    <w:basedOn w:val="a0"/>
    <w:uiPriority w:val="19"/>
    <w:qFormat/>
    <w:rsid w:val="001A5009"/>
    <w:rPr>
      <w:i/>
      <w:iCs/>
      <w:color w:val="595959" w:themeColor="text1" w:themeTint="A6"/>
    </w:rPr>
  </w:style>
  <w:style w:type="character" w:styleId="ac">
    <w:name w:val="Intense Emphasis"/>
    <w:basedOn w:val="a0"/>
    <w:uiPriority w:val="21"/>
    <w:qFormat/>
    <w:rsid w:val="001A5009"/>
    <w:rPr>
      <w:b/>
      <w:bCs/>
      <w:i/>
      <w:iCs/>
    </w:rPr>
  </w:style>
  <w:style w:type="character" w:styleId="ad">
    <w:name w:val="Subtle Reference"/>
    <w:basedOn w:val="a0"/>
    <w:uiPriority w:val="31"/>
    <w:qFormat/>
    <w:rsid w:val="001A5009"/>
    <w:rPr>
      <w:smallCaps/>
      <w:color w:val="404040" w:themeColor="text1" w:themeTint="BF"/>
    </w:rPr>
  </w:style>
  <w:style w:type="character" w:styleId="ae">
    <w:name w:val="Intense Reference"/>
    <w:basedOn w:val="a0"/>
    <w:uiPriority w:val="32"/>
    <w:qFormat/>
    <w:rsid w:val="001A5009"/>
    <w:rPr>
      <w:b/>
      <w:bCs/>
      <w:smallCaps/>
      <w:u w:val="single"/>
    </w:rPr>
  </w:style>
  <w:style w:type="character" w:styleId="af">
    <w:name w:val="Book Title"/>
    <w:basedOn w:val="a0"/>
    <w:uiPriority w:val="33"/>
    <w:qFormat/>
    <w:rsid w:val="001A5009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1A5009"/>
    <w:pPr>
      <w:outlineLvl w:val="9"/>
    </w:pPr>
  </w:style>
  <w:style w:type="paragraph" w:styleId="af0">
    <w:name w:val="header"/>
    <w:basedOn w:val="a"/>
    <w:link w:val="Char3"/>
    <w:uiPriority w:val="99"/>
    <w:unhideWhenUsed/>
    <w:rsid w:val="008E65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0"/>
    <w:uiPriority w:val="99"/>
    <w:rsid w:val="008E658F"/>
    <w:rPr>
      <w:sz w:val="18"/>
      <w:szCs w:val="18"/>
    </w:rPr>
  </w:style>
  <w:style w:type="paragraph" w:styleId="af1">
    <w:name w:val="footer"/>
    <w:basedOn w:val="a"/>
    <w:link w:val="Char4"/>
    <w:uiPriority w:val="99"/>
    <w:unhideWhenUsed/>
    <w:rsid w:val="008E658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f1"/>
    <w:uiPriority w:val="99"/>
    <w:rsid w:val="008E658F"/>
    <w:rPr>
      <w:sz w:val="18"/>
      <w:szCs w:val="18"/>
    </w:rPr>
  </w:style>
  <w:style w:type="paragraph" w:customStyle="1" w:styleId="CharCharCharChar">
    <w:name w:val="Char Char Char Char"/>
    <w:basedOn w:val="a"/>
    <w:rsid w:val="000735EA"/>
    <w:rPr>
      <w:szCs w:val="20"/>
    </w:rPr>
  </w:style>
  <w:style w:type="paragraph" w:customStyle="1" w:styleId="Default">
    <w:name w:val="Default"/>
    <w:rsid w:val="000735EA"/>
    <w:pPr>
      <w:widowControl w:val="0"/>
      <w:autoSpaceDE w:val="0"/>
      <w:autoSpaceDN w:val="0"/>
      <w:adjustRightInd w:val="0"/>
      <w:spacing w:after="0" w:line="240" w:lineRule="auto"/>
    </w:pPr>
    <w:rPr>
      <w:rFonts w:ascii="黑体" w:eastAsia="黑体" w:hAnsi="Times New Roman" w:cs="黑体"/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B60FA3"/>
    <w:pPr>
      <w:ind w:firstLineChars="200" w:firstLine="420"/>
    </w:pPr>
  </w:style>
  <w:style w:type="paragraph" w:styleId="af3">
    <w:name w:val="Balloon Text"/>
    <w:basedOn w:val="a"/>
    <w:link w:val="Char5"/>
    <w:uiPriority w:val="99"/>
    <w:semiHidden/>
    <w:unhideWhenUsed/>
    <w:rsid w:val="009F2207"/>
    <w:rPr>
      <w:sz w:val="18"/>
      <w:szCs w:val="18"/>
    </w:rPr>
  </w:style>
  <w:style w:type="character" w:customStyle="1" w:styleId="Char5">
    <w:name w:val="批注框文本 Char"/>
    <w:basedOn w:val="a0"/>
    <w:link w:val="af3"/>
    <w:uiPriority w:val="99"/>
    <w:semiHidden/>
    <w:rsid w:val="009F2207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EF9CE-AE38-4A58-A83C-F7BD4AA91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369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3396689258@qq.com</dc:creator>
  <cp:keywords/>
  <dc:description/>
  <cp:lastModifiedBy>林莎</cp:lastModifiedBy>
  <cp:revision>24</cp:revision>
  <cp:lastPrinted>2021-11-03T07:27:00Z</cp:lastPrinted>
  <dcterms:created xsi:type="dcterms:W3CDTF">2021-10-29T03:11:00Z</dcterms:created>
  <dcterms:modified xsi:type="dcterms:W3CDTF">2021-11-03T07:42:00Z</dcterms:modified>
</cp:coreProperties>
</file>